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E" w:rsidRDefault="005C31FE" w:rsidP="005C31F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Default="005C31FE" w:rsidP="005C31FE">
      <w:r>
        <w:rPr>
          <w:lang w:val="sr-Cyrl-CS"/>
        </w:rPr>
        <w:t>НАРОДНА СКУПШТИНА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4E0109">
        <w:rPr>
          <w:lang w:val="sr-Cyrl-RS"/>
        </w:rPr>
        <w:t xml:space="preserve"> 400-1626/14</w:t>
      </w:r>
    </w:p>
    <w:p w:rsidR="005C31FE" w:rsidRDefault="005C31FE" w:rsidP="005C31FE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5C31FE" w:rsidRDefault="005C31FE" w:rsidP="005C31FE">
      <w:pPr>
        <w:rPr>
          <w:lang w:val="sr-Cyrl-CS"/>
        </w:rPr>
      </w:pPr>
      <w:r>
        <w:rPr>
          <w:lang w:val="sr-Cyrl-CS"/>
        </w:rPr>
        <w:t>Б е о г р а д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/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</w:t>
      </w:r>
      <w:r w:rsidR="0022089C">
        <w:rPr>
          <w:bCs/>
          <w:lang w:val="sr-Cyrl-RS"/>
        </w:rPr>
        <w:t xml:space="preserve"> ЗАКОНА О ПОТВРЂИВАЊУ</w:t>
      </w:r>
      <w:r w:rsidR="004E0109">
        <w:rPr>
          <w:bCs/>
          <w:lang w:val="sr-Cyrl-RS"/>
        </w:rPr>
        <w:t xml:space="preserve"> ФИНАНСИЈСКОГ УГОВОРА „АПЕКС ЗАЈАМ ЗА МАЛА И СРЕДЊА ПРЕДУЗЕЋА И ДРУГЕ ПРИОРИТЕТЕ </w:t>
      </w:r>
      <w:r w:rsidR="004E0109">
        <w:rPr>
          <w:bCs/>
        </w:rPr>
        <w:t>III/</w:t>
      </w:r>
      <w:r w:rsidR="004E0109">
        <w:rPr>
          <w:bCs/>
          <w:lang w:val="sr-Cyrl-RS"/>
        </w:rPr>
        <w:t>А“ ИЗМЕЂУ РЕПУБЛИКЕ СРБИЈЕ И ЕВРОПСКЕ ИНВЕСТИЦИОНЕ БАНКЕ И НАРОДНЕ БАНКЕ СРБИЈЕ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</w:t>
      </w:r>
      <w:r w:rsidR="00C27DD9">
        <w:rPr>
          <w:bCs/>
          <w:lang w:val="sr-Cyrl-RS"/>
        </w:rPr>
        <w:t xml:space="preserve"> закона </w:t>
      </w:r>
      <w:r w:rsidR="0022089C">
        <w:rPr>
          <w:bCs/>
          <w:lang w:val="sr-Cyrl-RS"/>
        </w:rPr>
        <w:t>о потврђивањ</w:t>
      </w:r>
      <w:r w:rsidR="004E0109">
        <w:rPr>
          <w:bCs/>
          <w:lang w:val="sr-Cyrl-RS"/>
        </w:rPr>
        <w:t xml:space="preserve">у Финансијског уговора „Апекс зајам за мала и средња предузећа и друге приоритете </w:t>
      </w:r>
      <w:r w:rsidR="004E0109">
        <w:rPr>
          <w:bCs/>
        </w:rPr>
        <w:t>III</w:t>
      </w:r>
      <w:r w:rsidR="004E0109">
        <w:rPr>
          <w:bCs/>
          <w:lang w:val="sr-Cyrl-RS"/>
        </w:rPr>
        <w:t>/А“ између Републике Србије и Европске инвестиционе банке и Народне банке Србије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Pr="0022089C" w:rsidRDefault="005C31FE" w:rsidP="005C31FE">
      <w:pPr>
        <w:jc w:val="both"/>
        <w:rPr>
          <w:lang w:val="sr-Cyrl-RS"/>
        </w:rPr>
      </w:pPr>
    </w:p>
    <w:p w:rsidR="005C31FE" w:rsidRDefault="005C31FE" w:rsidP="005C31F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FE"/>
    <w:rsid w:val="001D68A0"/>
    <w:rsid w:val="0022089C"/>
    <w:rsid w:val="00264D65"/>
    <w:rsid w:val="004E0109"/>
    <w:rsid w:val="005C31FE"/>
    <w:rsid w:val="007D05C1"/>
    <w:rsid w:val="00C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2014-05-23T06:55:00Z</dcterms:created>
  <dcterms:modified xsi:type="dcterms:W3CDTF">2014-05-23T06:55:00Z</dcterms:modified>
</cp:coreProperties>
</file>